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</w:t>
      </w:r>
      <w:r w:rsidR="000164A4">
        <w:rPr>
          <w:rFonts w:ascii="Times New Roman" w:hAnsi="Times New Roman" w:cs="Times New Roman"/>
          <w:sz w:val="28"/>
          <w:szCs w:val="28"/>
        </w:rPr>
        <w:t xml:space="preserve"> Алтайскому краю</w:t>
      </w:r>
      <w:r w:rsidRPr="00C62B0E">
        <w:rPr>
          <w:rFonts w:ascii="Times New Roman" w:hAnsi="Times New Roman" w:cs="Times New Roman"/>
          <w:sz w:val="28"/>
          <w:szCs w:val="28"/>
        </w:rPr>
        <w:t>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Pr="000164A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164A4" w:rsidRPr="000164A4">
        <w:rPr>
          <w:rFonts w:ascii="Times New Roman" w:hAnsi="Times New Roman" w:cs="Times New Roman"/>
          <w:sz w:val="28"/>
          <w:szCs w:val="28"/>
        </w:rPr>
        <w:t>2</w:t>
      </w:r>
      <w:r w:rsidRPr="000164A4">
        <w:rPr>
          <w:rFonts w:ascii="Times New Roman" w:hAnsi="Times New Roman" w:cs="Times New Roman"/>
          <w:sz w:val="28"/>
          <w:szCs w:val="28"/>
        </w:rPr>
        <w:t xml:space="preserve"> млн человек учтены</w:t>
      </w:r>
      <w:r w:rsidRPr="00250E9D">
        <w:rPr>
          <w:rFonts w:ascii="Times New Roman" w:hAnsi="Times New Roman" w:cs="Times New Roman"/>
          <w:sz w:val="28"/>
          <w:szCs w:val="28"/>
        </w:rPr>
        <w:t xml:space="preserve">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C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344C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2344C6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2344C6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2344C6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2344C6">
        <w:rPr>
          <w:rFonts w:ascii="Times New Roman" w:hAnsi="Times New Roman" w:cs="Times New Roman"/>
          <w:sz w:val="28"/>
          <w:szCs w:val="28"/>
        </w:rPr>
        <w:t>исполнившихся лет. В таблиц</w:t>
      </w:r>
      <w:r w:rsidR="002C7AB1" w:rsidRPr="002344C6">
        <w:rPr>
          <w:rFonts w:ascii="Times New Roman" w:hAnsi="Times New Roman" w:cs="Times New Roman"/>
          <w:sz w:val="28"/>
          <w:szCs w:val="28"/>
        </w:rPr>
        <w:t>ах</w:t>
      </w:r>
      <w:r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344C6">
        <w:rPr>
          <w:rFonts w:ascii="Times New Roman" w:hAnsi="Times New Roman" w:cs="Times New Roman"/>
          <w:sz w:val="28"/>
          <w:szCs w:val="28"/>
        </w:rPr>
        <w:t>1</w:t>
      </w:r>
      <w:r w:rsidR="00576BEE" w:rsidRPr="002344C6">
        <w:rPr>
          <w:rFonts w:ascii="Times New Roman" w:hAnsi="Times New Roman" w:cs="Times New Roman"/>
          <w:sz w:val="28"/>
          <w:szCs w:val="28"/>
        </w:rPr>
        <w:t>-</w:t>
      </w:r>
      <w:r w:rsidR="00FD0EFC" w:rsidRPr="002344C6">
        <w:rPr>
          <w:rFonts w:ascii="Times New Roman" w:hAnsi="Times New Roman" w:cs="Times New Roman"/>
          <w:sz w:val="28"/>
          <w:szCs w:val="28"/>
        </w:rPr>
        <w:t>4</w:t>
      </w:r>
      <w:r w:rsidRPr="002344C6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Pr="002344C6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Pr="002344C6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Pr="002344C6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2344C6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2344C6">
        <w:rPr>
          <w:rFonts w:ascii="Times New Roman" w:hAnsi="Times New Roman" w:cs="Times New Roman"/>
          <w:sz w:val="28"/>
          <w:szCs w:val="28"/>
        </w:rPr>
        <w:t>используемым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 xml:space="preserve">аличие определенного уровня образования предполагает достижение и подтверждение человеком определенного образовательного </w:t>
      </w:r>
      <w:r w:rsidRPr="002344C6">
        <w:rPr>
          <w:rFonts w:ascii="Times New Roman" w:hAnsi="Times New Roman" w:cs="Times New Roman"/>
          <w:sz w:val="28"/>
          <w:szCs w:val="28"/>
        </w:rPr>
        <w:t>ценза, в результате чего ему выдается соответствующий документ</w:t>
      </w:r>
      <w:r w:rsidR="00FA3027" w:rsidRPr="002344C6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2344C6">
        <w:rPr>
          <w:rFonts w:ascii="Times New Roman" w:hAnsi="Times New Roman" w:cs="Times New Roman"/>
          <w:sz w:val="28"/>
          <w:szCs w:val="28"/>
        </w:rPr>
        <w:t xml:space="preserve">. </w:t>
      </w:r>
      <w:r w:rsidR="00FA3027" w:rsidRPr="002344C6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2344C6">
        <w:rPr>
          <w:rFonts w:ascii="Times New Roman" w:hAnsi="Times New Roman" w:cs="Times New Roman"/>
          <w:sz w:val="28"/>
          <w:szCs w:val="28"/>
        </w:rPr>
        <w:t>: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Pr="002344C6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</w:t>
      </w:r>
      <w:r w:rsidRPr="002344C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D25AB" w:rsidRPr="002344C6">
        <w:rPr>
          <w:rFonts w:ascii="Times New Roman" w:hAnsi="Times New Roman" w:cs="Times New Roman"/>
          <w:sz w:val="28"/>
          <w:szCs w:val="28"/>
        </w:rPr>
        <w:t>организации</w:t>
      </w:r>
      <w:r w:rsidRPr="0023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2344C6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4C6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 w:rsidRPr="002344C6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2344C6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 w:rsidRPr="002344C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2344C6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 w:rsidRPr="002344C6">
        <w:rPr>
          <w:rFonts w:ascii="Times New Roman" w:hAnsi="Times New Roman" w:cs="Times New Roman"/>
          <w:sz w:val="28"/>
          <w:szCs w:val="28"/>
        </w:rPr>
        <w:t>,</w:t>
      </w:r>
      <w:r w:rsidRPr="002344C6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 w:rsidRPr="002344C6">
        <w:rPr>
          <w:rFonts w:ascii="Times New Roman" w:hAnsi="Times New Roman" w:cs="Times New Roman"/>
          <w:sz w:val="28"/>
          <w:szCs w:val="28"/>
        </w:rPr>
        <w:t>есены</w:t>
      </w:r>
      <w:r w:rsidRPr="002344C6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в таблиц</w:t>
      </w:r>
      <w:r w:rsidR="002C7AB1" w:rsidRPr="002344C6">
        <w:rPr>
          <w:rFonts w:ascii="Times New Roman" w:hAnsi="Times New Roman" w:cs="Times New Roman"/>
          <w:sz w:val="28"/>
          <w:szCs w:val="28"/>
        </w:rPr>
        <w:t>ах</w:t>
      </w:r>
      <w:r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2344C6">
        <w:rPr>
          <w:rFonts w:ascii="Times New Roman" w:hAnsi="Times New Roman" w:cs="Times New Roman"/>
          <w:sz w:val="28"/>
          <w:szCs w:val="28"/>
        </w:rPr>
        <w:t>1</w:t>
      </w:r>
      <w:r w:rsidR="0019647F" w:rsidRPr="002344C6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2344C6">
        <w:rPr>
          <w:rFonts w:ascii="Times New Roman" w:hAnsi="Times New Roman" w:cs="Times New Roman"/>
          <w:sz w:val="28"/>
          <w:szCs w:val="28"/>
        </w:rPr>
        <w:t>4</w:t>
      </w:r>
      <w:r w:rsidRPr="0023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2344C6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4C6">
        <w:rPr>
          <w:rFonts w:ascii="Times New Roman" w:hAnsi="Times New Roman" w:cs="Times New Roman"/>
          <w:sz w:val="28"/>
          <w:szCs w:val="28"/>
        </w:rPr>
        <w:t>В таблицах 2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Pr="002344C6">
        <w:rPr>
          <w:rFonts w:ascii="Times New Roman" w:hAnsi="Times New Roman" w:cs="Times New Roman"/>
          <w:sz w:val="28"/>
          <w:szCs w:val="28"/>
        </w:rPr>
        <w:t xml:space="preserve">3 </w:t>
      </w:r>
      <w:r w:rsidR="00DD1148" w:rsidRPr="002344C6">
        <w:rPr>
          <w:rFonts w:ascii="Times New Roman" w:hAnsi="Times New Roman" w:cs="Times New Roman"/>
          <w:sz w:val="28"/>
          <w:szCs w:val="28"/>
        </w:rPr>
        <w:t>приведены</w:t>
      </w:r>
      <w:r w:rsidRPr="002344C6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 w:rsidRPr="002344C6">
        <w:rPr>
          <w:rFonts w:ascii="Times New Roman" w:hAnsi="Times New Roman" w:cs="Times New Roman"/>
          <w:sz w:val="28"/>
          <w:szCs w:val="28"/>
        </w:rPr>
        <w:t>а также о кадрах вышей квалификации без ученой степени. Эта информация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 w:rsidRPr="002344C6">
        <w:rPr>
          <w:rFonts w:ascii="Times New Roman" w:hAnsi="Times New Roman" w:cs="Times New Roman"/>
          <w:sz w:val="28"/>
          <w:szCs w:val="28"/>
        </w:rPr>
        <w:t>специалитет или магистратура</w:t>
      </w:r>
      <w:r w:rsidR="00862258" w:rsidRPr="002344C6">
        <w:rPr>
          <w:rFonts w:ascii="Times New Roman" w:hAnsi="Times New Roman" w:cs="Times New Roman"/>
          <w:sz w:val="28"/>
          <w:szCs w:val="28"/>
        </w:rPr>
        <w:t>, а также</w:t>
      </w:r>
      <w:r w:rsidR="00DD1148" w:rsidRPr="002344C6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 w:rsidRPr="002344C6">
        <w:rPr>
          <w:rFonts w:ascii="Times New Roman" w:hAnsi="Times New Roman" w:cs="Times New Roman"/>
          <w:sz w:val="28"/>
          <w:szCs w:val="28"/>
        </w:rPr>
        <w:t>Окончившие аспирантуру, докторантуру, ординатуру и адъюнктуру без защиты диссертации учтены в гр.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 w:rsidRPr="002344C6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 В этой же графе учтены кадры высшей квалификации, не указавшие наличие ученой степени.</w:t>
      </w:r>
    </w:p>
    <w:p w:rsidR="00BB2F90" w:rsidRPr="002344C6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4C6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14512" w:rsidRPr="002344C6">
        <w:rPr>
          <w:rFonts w:ascii="Times New Roman" w:hAnsi="Times New Roman" w:cs="Times New Roman"/>
          <w:sz w:val="28"/>
          <w:szCs w:val="28"/>
        </w:rPr>
        <w:t xml:space="preserve">4 </w:t>
      </w:r>
      <w:r w:rsidRPr="002344C6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2344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2344C6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2344C6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2344C6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Pr="002344C6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2344C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2344C6">
        <w:rPr>
          <w:rFonts w:ascii="Times New Roman" w:hAnsi="Times New Roman" w:cs="Times New Roman"/>
          <w:sz w:val="28"/>
          <w:szCs w:val="28"/>
        </w:rPr>
        <w:t>счита</w:t>
      </w:r>
      <w:r w:rsidR="00351037" w:rsidRPr="002344C6">
        <w:rPr>
          <w:rFonts w:ascii="Times New Roman" w:hAnsi="Times New Roman" w:cs="Times New Roman"/>
          <w:sz w:val="28"/>
          <w:szCs w:val="28"/>
        </w:rPr>
        <w:t>ются</w:t>
      </w:r>
      <w:r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2344C6">
        <w:rPr>
          <w:rFonts w:ascii="Times New Roman" w:hAnsi="Times New Roman" w:cs="Times New Roman"/>
          <w:sz w:val="28"/>
          <w:szCs w:val="28"/>
        </w:rPr>
        <w:t>те</w:t>
      </w:r>
      <w:r w:rsidRPr="002344C6">
        <w:rPr>
          <w:rFonts w:ascii="Times New Roman" w:hAnsi="Times New Roman" w:cs="Times New Roman"/>
          <w:sz w:val="28"/>
          <w:szCs w:val="28"/>
        </w:rPr>
        <w:t>,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 кто</w:t>
      </w:r>
      <w:r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 w:rsidRPr="002344C6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переписи, </w:t>
      </w:r>
      <w:r w:rsidRPr="002344C6">
        <w:rPr>
          <w:rFonts w:ascii="Times New Roman" w:hAnsi="Times New Roman" w:cs="Times New Roman"/>
          <w:sz w:val="28"/>
          <w:szCs w:val="28"/>
        </w:rPr>
        <w:t>име</w:t>
      </w:r>
      <w:r w:rsidR="00351037" w:rsidRPr="002344C6">
        <w:rPr>
          <w:rFonts w:ascii="Times New Roman" w:hAnsi="Times New Roman" w:cs="Times New Roman"/>
          <w:sz w:val="28"/>
          <w:szCs w:val="28"/>
        </w:rPr>
        <w:t>л</w:t>
      </w:r>
      <w:r w:rsidRPr="002344C6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от населения в возрасте 15 лет и более </w:t>
      </w:r>
      <w:r w:rsidRPr="002344C6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2344C6">
        <w:rPr>
          <w:rFonts w:ascii="Times New Roman" w:hAnsi="Times New Roman" w:cs="Times New Roman"/>
          <w:sz w:val="28"/>
          <w:szCs w:val="28"/>
        </w:rPr>
        <w:t>15</w:t>
      </w:r>
      <w:r w:rsidRPr="002344C6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2344C6">
        <w:rPr>
          <w:rFonts w:ascii="Times New Roman" w:hAnsi="Times New Roman" w:cs="Times New Roman"/>
          <w:sz w:val="28"/>
          <w:szCs w:val="28"/>
        </w:rPr>
        <w:t>18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2344C6">
        <w:rPr>
          <w:rFonts w:ascii="Times New Roman" w:hAnsi="Times New Roman" w:cs="Times New Roman"/>
          <w:sz w:val="28"/>
          <w:szCs w:val="28"/>
        </w:rPr>
        <w:t>.</w:t>
      </w:r>
      <w:r w:rsidR="00F20B4B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A269A5" w:rsidRPr="002344C6">
        <w:rPr>
          <w:rFonts w:ascii="Times New Roman" w:hAnsi="Times New Roman" w:cs="Times New Roman"/>
          <w:sz w:val="28"/>
          <w:szCs w:val="28"/>
        </w:rPr>
        <w:t>Г</w:t>
      </w:r>
      <w:r w:rsidR="002B32F2" w:rsidRPr="002344C6">
        <w:rPr>
          <w:rFonts w:ascii="Times New Roman" w:hAnsi="Times New Roman" w:cs="Times New Roman"/>
          <w:sz w:val="28"/>
          <w:szCs w:val="28"/>
        </w:rPr>
        <w:t>раф</w:t>
      </w:r>
      <w:r w:rsidR="00A269A5" w:rsidRPr="002344C6">
        <w:rPr>
          <w:rFonts w:ascii="Times New Roman" w:hAnsi="Times New Roman" w:cs="Times New Roman"/>
          <w:sz w:val="28"/>
          <w:szCs w:val="28"/>
        </w:rPr>
        <w:t>а</w:t>
      </w:r>
      <w:r w:rsidR="002B32F2" w:rsidRPr="002344C6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 w:rsidRPr="002344C6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2344C6">
        <w:rPr>
          <w:rFonts w:ascii="Times New Roman" w:hAnsi="Times New Roman" w:cs="Times New Roman"/>
          <w:sz w:val="28"/>
          <w:szCs w:val="28"/>
        </w:rPr>
        <w:t>иц, не име</w:t>
      </w:r>
      <w:r w:rsidR="00A269A5" w:rsidRPr="002344C6">
        <w:rPr>
          <w:rFonts w:ascii="Times New Roman" w:hAnsi="Times New Roman" w:cs="Times New Roman"/>
          <w:sz w:val="28"/>
          <w:szCs w:val="28"/>
        </w:rPr>
        <w:t>ющ</w:t>
      </w:r>
      <w:r w:rsidR="002B32F2" w:rsidRPr="002344C6">
        <w:rPr>
          <w:rFonts w:ascii="Times New Roman" w:hAnsi="Times New Roman" w:cs="Times New Roman"/>
          <w:sz w:val="28"/>
          <w:szCs w:val="28"/>
        </w:rPr>
        <w:t>и</w:t>
      </w:r>
      <w:r w:rsidR="00A269A5" w:rsidRPr="002344C6">
        <w:rPr>
          <w:rFonts w:ascii="Times New Roman" w:hAnsi="Times New Roman" w:cs="Times New Roman"/>
          <w:sz w:val="28"/>
          <w:szCs w:val="28"/>
        </w:rPr>
        <w:t>х</w:t>
      </w:r>
      <w:r w:rsidR="002B32F2" w:rsidRPr="002344C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A269A5" w:rsidRPr="002344C6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 w:rsidRPr="002344C6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4C6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2344C6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2344C6">
        <w:rPr>
          <w:rFonts w:ascii="Times New Roman" w:hAnsi="Times New Roman" w:cs="Times New Roman"/>
          <w:sz w:val="28"/>
          <w:szCs w:val="28"/>
        </w:rPr>
        <w:t>Д</w:t>
      </w:r>
      <w:r w:rsidR="00A87AF3" w:rsidRPr="002344C6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2344C6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2344C6">
        <w:rPr>
          <w:rFonts w:ascii="Times New Roman" w:hAnsi="Times New Roman" w:cs="Times New Roman"/>
          <w:sz w:val="28"/>
          <w:szCs w:val="28"/>
        </w:rPr>
        <w:t>5</w:t>
      </w:r>
      <w:r w:rsidR="00862258" w:rsidRPr="002344C6">
        <w:rPr>
          <w:rFonts w:ascii="Times New Roman" w:hAnsi="Times New Roman" w:cs="Times New Roman"/>
          <w:sz w:val="28"/>
          <w:szCs w:val="28"/>
        </w:rPr>
        <w:t>. Они</w:t>
      </w:r>
      <w:r w:rsidRPr="002344C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2344C6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 w:rsidRPr="002344C6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2344C6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03EFA" w:rsidRPr="002344C6">
        <w:rPr>
          <w:rFonts w:ascii="Times New Roman" w:hAnsi="Times New Roman" w:cs="Times New Roman"/>
          <w:sz w:val="28"/>
          <w:szCs w:val="28"/>
        </w:rPr>
        <w:t>распределен</w:t>
      </w:r>
      <w:r w:rsidR="00351037" w:rsidRPr="002344C6">
        <w:rPr>
          <w:rFonts w:ascii="Times New Roman" w:hAnsi="Times New Roman" w:cs="Times New Roman"/>
          <w:sz w:val="28"/>
          <w:szCs w:val="28"/>
        </w:rPr>
        <w:t>о</w:t>
      </w:r>
      <w:r w:rsidR="00503EFA" w:rsidRPr="002344C6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 w:rsidRPr="002344C6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2344C6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 w:rsidRPr="002344C6">
        <w:rPr>
          <w:rFonts w:ascii="Times New Roman" w:hAnsi="Times New Roman" w:cs="Times New Roman"/>
          <w:sz w:val="28"/>
          <w:szCs w:val="28"/>
        </w:rPr>
        <w:t>х</w:t>
      </w:r>
      <w:r w:rsidR="00503EFA" w:rsidRPr="002344C6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97749F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2344C6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164A4"/>
    <w:rsid w:val="000257C8"/>
    <w:rsid w:val="00072E63"/>
    <w:rsid w:val="000A0266"/>
    <w:rsid w:val="000C017B"/>
    <w:rsid w:val="0019647F"/>
    <w:rsid w:val="002162A0"/>
    <w:rsid w:val="002344C6"/>
    <w:rsid w:val="00250E9D"/>
    <w:rsid w:val="00252B3C"/>
    <w:rsid w:val="00254F4E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67BDD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702DC"/>
    <w:rsid w:val="008A767A"/>
    <w:rsid w:val="008E4999"/>
    <w:rsid w:val="00956162"/>
    <w:rsid w:val="00964788"/>
    <w:rsid w:val="0097749F"/>
    <w:rsid w:val="009B7E26"/>
    <w:rsid w:val="009C76CA"/>
    <w:rsid w:val="009D18D9"/>
    <w:rsid w:val="00A269A5"/>
    <w:rsid w:val="00A72CA1"/>
    <w:rsid w:val="00A74345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74345"/>
    <w:rPr>
      <w:rFonts w:ascii="Tahoma" w:hAnsi="Tahoma" w:cs="Tahoma"/>
      <w:sz w:val="16"/>
      <w:szCs w:val="16"/>
    </w:rPr>
  </w:style>
  <w:style w:type="character" w:customStyle="1" w:styleId="A20">
    <w:name w:val="A2"/>
    <w:rsid w:val="00A74345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A74345"/>
    <w:rPr>
      <w:sz w:val="16"/>
      <w:szCs w:val="16"/>
    </w:rPr>
  </w:style>
  <w:style w:type="paragraph" w:styleId="a6">
    <w:name w:val="annotation text"/>
    <w:basedOn w:val="a"/>
    <w:link w:val="a7"/>
    <w:rsid w:val="00A7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A7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FDF265-6D72-46CE-A93C-981E5D99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4</cp:revision>
  <cp:lastPrinted>2022-12-23T01:38:00Z</cp:lastPrinted>
  <dcterms:created xsi:type="dcterms:W3CDTF">2022-11-21T09:54:00Z</dcterms:created>
  <dcterms:modified xsi:type="dcterms:W3CDTF">2022-12-23T02:52:00Z</dcterms:modified>
</cp:coreProperties>
</file>